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80" w:type="dxa"/>
          <w:right w:w="80" w:type="dxa"/>
        </w:tblCellMar>
        <w:tblLook w:val="0000"/>
      </w:tblPr>
      <w:tblGrid>
        <w:gridCol w:w="4253"/>
        <w:gridCol w:w="5466"/>
      </w:tblGrid>
      <w:tr w:rsidR="001E26D3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26D3" w:rsidRDefault="002414AE">
            <w:pPr>
              <w:pStyle w:val="-EnteteLogoGEDA"/>
            </w:pPr>
            <w:r>
              <w:rPr>
                <w:noProof/>
              </w:rPr>
              <w:drawing>
                <wp:inline distT="0" distB="0" distL="0" distR="0">
                  <wp:extent cx="542925" cy="542925"/>
                  <wp:effectExtent l="19050" t="0" r="952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:rsidR="001E26D3" w:rsidRDefault="001E26D3">
            <w:pPr>
              <w:pStyle w:val="-EnteteTitreGEDA"/>
            </w:pPr>
            <w:r>
              <w:br/>
            </w:r>
            <w:r w:rsidR="00684C8C">
              <w:t xml:space="preserve">GOUVERNEMENT DE LA </w:t>
            </w:r>
            <w:r>
              <w:t>POLYNéSIE FRANçAISE</w:t>
            </w:r>
          </w:p>
        </w:tc>
      </w:tr>
      <w:tr w:rsidR="001E26D3" w:rsidRPr="00631DE4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D743F" w:rsidRDefault="001306FC" w:rsidP="00BD743F">
            <w:pPr>
              <w:pStyle w:val="-EnteteExpditeurGEDA"/>
              <w:spacing w:before="240"/>
              <w:rPr>
                <w:highlight w:val="yellow"/>
              </w:rPr>
            </w:pPr>
            <w:r w:rsidRPr="00BD743F">
              <w:rPr>
                <w:i w:val="0"/>
                <w:highlight w:val="yellow"/>
              </w:rPr>
              <w:fldChar w:fldCharType="begin"/>
            </w:r>
            <w:r w:rsidR="00BD743F" w:rsidRPr="00BD743F">
              <w:rPr>
                <w:i w:val="0"/>
                <w:highlight w:val="yellow"/>
              </w:rPr>
              <w:instrText xml:space="preserve"> MACROBUTTON  AbaisserEnCorpsDeTexte "MINISTERE DE TUTELLE" </w:instrText>
            </w:r>
            <w:r w:rsidRPr="00BD743F">
              <w:rPr>
                <w:i w:val="0"/>
                <w:highlight w:val="yellow"/>
              </w:rPr>
              <w:fldChar w:fldCharType="end"/>
            </w:r>
          </w:p>
          <w:p w:rsidR="002414AE" w:rsidRPr="00BD743F" w:rsidRDefault="001306FC" w:rsidP="002414AE">
            <w:pPr>
              <w:pStyle w:val="-EnteteExpditeurGEDA"/>
              <w:spacing w:before="240"/>
              <w:rPr>
                <w:i w:val="0"/>
              </w:rPr>
            </w:pPr>
            <w:r w:rsidRPr="00BD743F">
              <w:rPr>
                <w:i w:val="0"/>
                <w:highlight w:val="yellow"/>
              </w:rPr>
              <w:fldChar w:fldCharType="begin"/>
            </w:r>
            <w:r w:rsidR="00BD743F" w:rsidRPr="00BD743F">
              <w:rPr>
                <w:i w:val="0"/>
                <w:highlight w:val="yellow"/>
              </w:rPr>
              <w:instrText xml:space="preserve"> MACROBUTTON  AbaisserEnCorpsDeTexte "SERVICE / DIRECTION" </w:instrText>
            </w:r>
            <w:r w:rsidRPr="00BD743F">
              <w:rPr>
                <w:i w:val="0"/>
                <w:highlight w:val="yellow"/>
              </w:rPr>
              <w:fldChar w:fldCharType="end"/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:rsidR="001E26D3" w:rsidRPr="00022A7A" w:rsidRDefault="004F7C0D" w:rsidP="002414AE">
            <w:pPr>
              <w:pStyle w:val="-EnteteNumRegGEDA"/>
              <w:tabs>
                <w:tab w:val="clear" w:pos="1418"/>
                <w:tab w:val="clear" w:pos="3402"/>
                <w:tab w:val="clear" w:pos="3544"/>
                <w:tab w:val="left" w:pos="425"/>
                <w:tab w:val="left" w:pos="2410"/>
              </w:tabs>
              <w:ind w:left="0"/>
              <w:rPr>
                <w:lang w:val="en-US"/>
              </w:rPr>
            </w:pPr>
            <w:bookmarkStart w:id="0" w:name="entete_num_reg"/>
            <w:r>
              <w:tab/>
            </w:r>
            <w:r w:rsidR="002414AE" w:rsidRPr="00022A7A">
              <w:rPr>
                <w:lang w:val="en-US"/>
              </w:rPr>
              <w:t xml:space="preserve">N°                           </w:t>
            </w:r>
            <w:r w:rsidR="00684C8C" w:rsidRPr="00022A7A">
              <w:rPr>
                <w:lang w:val="en-US"/>
              </w:rPr>
              <w:t xml:space="preserve">/ </w:t>
            </w:r>
            <w:bookmarkEnd w:id="0"/>
          </w:p>
          <w:p w:rsidR="001E26D3" w:rsidRDefault="001E26D3">
            <w:pPr>
              <w:pStyle w:val="-EnteteNORGEDA"/>
              <w:rPr>
                <w:lang w:val="en-GB"/>
              </w:rPr>
            </w:pPr>
          </w:p>
          <w:p w:rsidR="001E26D3" w:rsidRPr="00022A7A" w:rsidRDefault="001E26D3">
            <w:pPr>
              <w:pStyle w:val="-EnteteLieuetdateGEDA"/>
              <w:rPr>
                <w:noProof w:val="0"/>
                <w:lang w:val="en-US"/>
              </w:rPr>
            </w:pPr>
            <w:r w:rsidRPr="00022A7A">
              <w:rPr>
                <w:caps/>
                <w:lang w:val="en-US"/>
              </w:rPr>
              <w:t>P</w:t>
            </w:r>
            <w:r w:rsidRPr="00022A7A">
              <w:rPr>
                <w:lang w:val="en-US"/>
              </w:rPr>
              <w:t>apeete</w:t>
            </w:r>
            <w:r w:rsidRPr="00022A7A">
              <w:rPr>
                <w:noProof w:val="0"/>
                <w:lang w:val="en-US"/>
              </w:rPr>
              <w:t xml:space="preserve">, le </w:t>
            </w:r>
          </w:p>
        </w:tc>
      </w:tr>
    </w:tbl>
    <w:p w:rsidR="00C7315D" w:rsidRPr="00A648A1" w:rsidRDefault="00126FD1" w:rsidP="00AC0DC6">
      <w:pPr>
        <w:pStyle w:val="-Lettreh-DestinatairescGEDA"/>
        <w:spacing w:before="720" w:after="0"/>
        <w:rPr>
          <w:b/>
          <w:sz w:val="40"/>
          <w:szCs w:val="40"/>
          <w:lang w:val="nl-NL"/>
        </w:rPr>
      </w:pPr>
      <w:r w:rsidRPr="00A648A1">
        <w:rPr>
          <w:b/>
          <w:sz w:val="40"/>
          <w:szCs w:val="40"/>
          <w:lang w:val="nl-NL"/>
        </w:rPr>
        <w:t>NOTE DE SERVICE</w:t>
      </w:r>
      <w:r w:rsidR="00C7315D" w:rsidRPr="00A648A1">
        <w:rPr>
          <w:b/>
          <w:sz w:val="40"/>
          <w:szCs w:val="40"/>
          <w:lang w:val="nl-NL"/>
        </w:rPr>
        <w:t xml:space="preserve"> </w:t>
      </w:r>
    </w:p>
    <w:p w:rsidR="00090AC7" w:rsidRDefault="00090AC7" w:rsidP="00090AC7">
      <w:pPr>
        <w:pStyle w:val="-LettreObjetGEDA"/>
        <w:tabs>
          <w:tab w:val="left" w:pos="709"/>
        </w:tabs>
        <w:rPr>
          <w:b/>
          <w:bCs/>
          <w:noProof w:val="0"/>
          <w:u w:val="single"/>
        </w:rPr>
      </w:pPr>
    </w:p>
    <w:p w:rsidR="00090AC7" w:rsidRPr="003121B1" w:rsidRDefault="00090AC7" w:rsidP="00090AC7">
      <w:pPr>
        <w:pStyle w:val="-LettreObjetGEDA"/>
        <w:tabs>
          <w:tab w:val="left" w:pos="709"/>
        </w:tabs>
        <w:rPr>
          <w:noProof w:val="0"/>
          <w:highlight w:val="yellow"/>
        </w:rPr>
      </w:pPr>
      <w:r>
        <w:rPr>
          <w:b/>
          <w:bCs/>
          <w:noProof w:val="0"/>
          <w:u w:val="single"/>
        </w:rPr>
        <w:t>Objet</w:t>
      </w:r>
      <w:r>
        <w:rPr>
          <w:b/>
          <w:bCs/>
          <w:noProof w:val="0"/>
        </w:rPr>
        <w:t> </w:t>
      </w:r>
      <w:r>
        <w:rPr>
          <w:b/>
          <w:bCs/>
          <w:noProof w:val="0"/>
        </w:rPr>
        <w:tab/>
        <w:t>:</w:t>
      </w:r>
      <w:r>
        <w:rPr>
          <w:b/>
          <w:bCs/>
          <w:noProof w:val="0"/>
        </w:rPr>
        <w:tab/>
      </w:r>
      <w:r>
        <w:rPr>
          <w:bCs/>
          <w:noProof w:val="0"/>
        </w:rPr>
        <w:t>Appel au don de jours de congé au sein du service</w:t>
      </w:r>
    </w:p>
    <w:p w:rsidR="00090AC7" w:rsidRDefault="00090AC7" w:rsidP="00090AC7">
      <w:pPr>
        <w:pStyle w:val="-LettreRefGEDA"/>
        <w:tabs>
          <w:tab w:val="left" w:pos="709"/>
        </w:tabs>
        <w:spacing w:before="120"/>
      </w:pPr>
      <w:r>
        <w:rPr>
          <w:b/>
          <w:bCs/>
          <w:noProof w:val="0"/>
          <w:u w:val="single"/>
        </w:rPr>
        <w:t>Réf.</w:t>
      </w:r>
      <w:r>
        <w:rPr>
          <w:b/>
          <w:bCs/>
          <w:noProof w:val="0"/>
        </w:rPr>
        <w:t> </w:t>
      </w:r>
      <w:r>
        <w:rPr>
          <w:b/>
          <w:bCs/>
          <w:noProof w:val="0"/>
        </w:rPr>
        <w:tab/>
        <w:t>:</w:t>
      </w:r>
      <w:r>
        <w:rPr>
          <w:b/>
          <w:bCs/>
          <w:noProof w:val="0"/>
        </w:rPr>
        <w:tab/>
        <w:t xml:space="preserve">- </w:t>
      </w:r>
      <w:r>
        <w:t>Délibération n° 95-220 AT du 14 décembre 1995 modifiée, relative aux congés, à l'organisation du comité médical et aux conditions d'aptitude physique des fonctionnaires (Titre VII) ;</w:t>
      </w:r>
    </w:p>
    <w:p w:rsidR="00090AC7" w:rsidRDefault="00090AC7" w:rsidP="00090AC7">
      <w:pPr>
        <w:pStyle w:val="-LettreSuiteORefPJGEDA"/>
        <w:rPr>
          <w:bCs/>
          <w:noProof w:val="0"/>
        </w:rPr>
      </w:pPr>
      <w:r w:rsidRPr="007800B1">
        <w:rPr>
          <w:bCs/>
          <w:noProof w:val="0"/>
        </w:rPr>
        <w:t xml:space="preserve">- </w:t>
      </w:r>
      <w:r w:rsidRPr="00C5251F">
        <w:rPr>
          <w:bCs/>
          <w:noProof w:val="0"/>
        </w:rPr>
        <w:t>Arrêté 2271 CM du 4 décembre 2020 relatif au don de jours de congé dans la fonction publique de la Polynésie française.</w:t>
      </w:r>
    </w:p>
    <w:p w:rsidR="00F051A1" w:rsidRPr="00FA1281" w:rsidRDefault="00F051A1" w:rsidP="00F051A1">
      <w:pPr>
        <w:pStyle w:val="-LettreSuiteORefPJGEDA"/>
        <w:ind w:left="0"/>
      </w:pPr>
      <w:r w:rsidRPr="00F051A1">
        <w:rPr>
          <w:b/>
          <w:u w:val="single"/>
        </w:rPr>
        <w:t>P</w:t>
      </w:r>
      <w:r>
        <w:rPr>
          <w:b/>
          <w:u w:val="single"/>
        </w:rPr>
        <w:t>.</w:t>
      </w:r>
      <w:r w:rsidRPr="00F051A1">
        <w:rPr>
          <w:b/>
          <w:u w:val="single"/>
        </w:rPr>
        <w:t>J</w:t>
      </w:r>
      <w:r>
        <w:rPr>
          <w:b/>
          <w:u w:val="single"/>
        </w:rPr>
        <w:t>.</w:t>
      </w:r>
      <w:r w:rsidRPr="00F051A1">
        <w:rPr>
          <w:b/>
        </w:rPr>
        <w:t> </w:t>
      </w:r>
      <w:r>
        <w:tab/>
      </w:r>
      <w:r w:rsidRPr="00F051A1">
        <w:rPr>
          <w:b/>
        </w:rPr>
        <w:t>:</w:t>
      </w:r>
      <w:r>
        <w:t xml:space="preserve"> Annexe – Formulaire de don de jours de congé</w:t>
      </w:r>
    </w:p>
    <w:p w:rsidR="00477D25" w:rsidRPr="00477D25" w:rsidRDefault="00477D25" w:rsidP="00477D25">
      <w:pPr>
        <w:pStyle w:val="-LettreSuiteORefPJGEDA"/>
      </w:pPr>
    </w:p>
    <w:p w:rsidR="00B1031F" w:rsidRDefault="00B1031F" w:rsidP="00B1031F">
      <w:pPr>
        <w:pStyle w:val="-LettreTexteGEDA"/>
        <w:rPr>
          <w:noProof w:val="0"/>
        </w:rPr>
      </w:pPr>
    </w:p>
    <w:p w:rsidR="004B1F35" w:rsidRDefault="00D32425" w:rsidP="00B1031F">
      <w:pPr>
        <w:pStyle w:val="-LettreTexteGEDA"/>
        <w:rPr>
          <w:noProof w:val="0"/>
        </w:rPr>
      </w:pPr>
      <w:r>
        <w:rPr>
          <w:noProof w:val="0"/>
        </w:rPr>
        <w:t>I</w:t>
      </w:r>
      <w:r w:rsidR="00BD743F">
        <w:rPr>
          <w:noProof w:val="0"/>
        </w:rPr>
        <w:t xml:space="preserve">l est porté à la connaissance de tous qu'un agent au sein </w:t>
      </w:r>
      <w:r w:rsidR="00D84B2D">
        <w:rPr>
          <w:noProof w:val="0"/>
        </w:rPr>
        <w:t>d</w:t>
      </w:r>
      <w:r w:rsidR="00CB694B">
        <w:rPr>
          <w:noProof w:val="0"/>
        </w:rPr>
        <w:t xml:space="preserve">u </w:t>
      </w:r>
      <w:r w:rsidR="00BD743F">
        <w:rPr>
          <w:noProof w:val="0"/>
        </w:rPr>
        <w:t xml:space="preserve">service, ayant épuisé tous ses droits à congés, souhaite bénéficier d'un don de </w:t>
      </w:r>
      <w:r>
        <w:rPr>
          <w:noProof w:val="0"/>
        </w:rPr>
        <w:t xml:space="preserve">jours de </w:t>
      </w:r>
      <w:r w:rsidR="00BD743F">
        <w:rPr>
          <w:noProof w:val="0"/>
        </w:rPr>
        <w:t>congé</w:t>
      </w:r>
      <w:r w:rsidR="00307104">
        <w:rPr>
          <w:noProof w:val="0"/>
        </w:rPr>
        <w:t>.</w:t>
      </w:r>
      <w:bookmarkStart w:id="1" w:name="_GoBack"/>
      <w:bookmarkEnd w:id="1"/>
    </w:p>
    <w:p w:rsidR="00233F09" w:rsidRDefault="005E49B4" w:rsidP="00B1031F">
      <w:pPr>
        <w:pStyle w:val="-LettreTexteGEDA"/>
        <w:rPr>
          <w:noProof w:val="0"/>
        </w:rPr>
      </w:pPr>
      <w:r>
        <w:rPr>
          <w:noProof w:val="0"/>
        </w:rPr>
        <w:t xml:space="preserve">Aussi, il est lancé auprès des agents du service, qui sont titulaires de la fonction publique de la Polynésie française </w:t>
      </w:r>
      <w:r w:rsidR="00251DF7">
        <w:rPr>
          <w:noProof w:val="0"/>
        </w:rPr>
        <w:t>ou</w:t>
      </w:r>
      <w:r>
        <w:rPr>
          <w:noProof w:val="0"/>
        </w:rPr>
        <w:t xml:space="preserve"> en détachement au sein de celle-ci, </w:t>
      </w:r>
      <w:r w:rsidR="00440915">
        <w:rPr>
          <w:noProof w:val="0"/>
        </w:rPr>
        <w:t>un appel au don à compter de ce jour.</w:t>
      </w:r>
    </w:p>
    <w:p w:rsidR="00440915" w:rsidRDefault="005A0667" w:rsidP="00B1031F">
      <w:pPr>
        <w:pStyle w:val="-LettreTexteGEDA"/>
        <w:rPr>
          <w:noProof w:val="0"/>
        </w:rPr>
      </w:pPr>
      <w:r>
        <w:rPr>
          <w:noProof w:val="0"/>
        </w:rPr>
        <w:t xml:space="preserve">Le nombre de jour requis est fixé à </w:t>
      </w:r>
      <w:r w:rsidR="001306FC" w:rsidRPr="00B1031F">
        <w:rPr>
          <w:noProof w:val="0"/>
          <w:highlight w:val="yellow"/>
        </w:rPr>
        <w:fldChar w:fldCharType="begin"/>
      </w:r>
      <w:r w:rsidRPr="00B1031F">
        <w:rPr>
          <w:noProof w:val="0"/>
          <w:highlight w:val="yellow"/>
        </w:rPr>
        <w:instrText xml:space="preserve"> MACROBUTTON  AbaisserEnCorpsDeTexte ......... </w:instrText>
      </w:r>
      <w:r w:rsidR="001306FC" w:rsidRPr="00B1031F">
        <w:rPr>
          <w:noProof w:val="0"/>
          <w:highlight w:val="yellow"/>
        </w:rPr>
        <w:fldChar w:fldCharType="end"/>
      </w:r>
      <w:r w:rsidR="00090AC7" w:rsidRPr="00090AC7">
        <w:rPr>
          <w:noProof w:val="0"/>
        </w:rPr>
        <w:t>.</w:t>
      </w:r>
    </w:p>
    <w:p w:rsidR="005A0667" w:rsidRDefault="005A0667" w:rsidP="00B1031F">
      <w:pPr>
        <w:pStyle w:val="-LettreTexteGEDA"/>
        <w:rPr>
          <w:noProof w:val="0"/>
        </w:rPr>
      </w:pPr>
      <w:r>
        <w:rPr>
          <w:noProof w:val="0"/>
        </w:rPr>
        <w:t xml:space="preserve">Le don n’est pas obligatoire. Il relève de </w:t>
      </w:r>
      <w:r w:rsidR="00090AC7">
        <w:rPr>
          <w:noProof w:val="0"/>
        </w:rPr>
        <w:t>la volonté</w:t>
      </w:r>
      <w:r>
        <w:rPr>
          <w:noProof w:val="0"/>
        </w:rPr>
        <w:t xml:space="preserve"> de chacun d’entre vous. </w:t>
      </w:r>
    </w:p>
    <w:p w:rsidR="005A0667" w:rsidRDefault="005A0667" w:rsidP="00B1031F">
      <w:pPr>
        <w:pStyle w:val="-LettreTexteGEDA"/>
        <w:rPr>
          <w:noProof w:val="0"/>
        </w:rPr>
      </w:pPr>
      <w:r>
        <w:rPr>
          <w:noProof w:val="0"/>
        </w:rPr>
        <w:t>Tout agent qui souhaite faire un don est pri</w:t>
      </w:r>
      <w:r w:rsidR="00090AC7">
        <w:rPr>
          <w:noProof w:val="0"/>
        </w:rPr>
        <w:t>é</w:t>
      </w:r>
      <w:r>
        <w:rPr>
          <w:noProof w:val="0"/>
        </w:rPr>
        <w:t xml:space="preserve"> de remplir le formulaire joint en annexe</w:t>
      </w:r>
      <w:r w:rsidR="00090AC7">
        <w:rPr>
          <w:noProof w:val="0"/>
        </w:rPr>
        <w:t>.</w:t>
      </w:r>
    </w:p>
    <w:p w:rsidR="005A0667" w:rsidRDefault="005A0667" w:rsidP="00B1031F">
      <w:pPr>
        <w:pStyle w:val="-LettreTexteGEDA"/>
        <w:rPr>
          <w:noProof w:val="0"/>
        </w:rPr>
      </w:pPr>
      <w:r>
        <w:rPr>
          <w:noProof w:val="0"/>
        </w:rPr>
        <w:t xml:space="preserve">Les résultats de l'appel au don seront portés à l'information de tous et les jours excédant le </w:t>
      </w:r>
      <w:r w:rsidR="00B02ADB">
        <w:rPr>
          <w:noProof w:val="0"/>
        </w:rPr>
        <w:t>quota requi</w:t>
      </w:r>
      <w:r w:rsidR="00453800">
        <w:rPr>
          <w:noProof w:val="0"/>
        </w:rPr>
        <w:t>s</w:t>
      </w:r>
      <w:r w:rsidR="00B02ADB">
        <w:rPr>
          <w:noProof w:val="0"/>
        </w:rPr>
        <w:t xml:space="preserve"> </w:t>
      </w:r>
      <w:r>
        <w:rPr>
          <w:noProof w:val="0"/>
        </w:rPr>
        <w:t xml:space="preserve">seront restitués aux </w:t>
      </w:r>
      <w:r w:rsidR="00090AC7">
        <w:rPr>
          <w:noProof w:val="0"/>
        </w:rPr>
        <w:t xml:space="preserve">agents </w:t>
      </w:r>
      <w:r>
        <w:rPr>
          <w:noProof w:val="0"/>
        </w:rPr>
        <w:t>donateurs, le cas échéant.</w:t>
      </w:r>
    </w:p>
    <w:p w:rsidR="00233F09" w:rsidRDefault="005A0667" w:rsidP="00B1031F">
      <w:pPr>
        <w:pStyle w:val="-LettreTexteGEDA"/>
        <w:rPr>
          <w:noProof w:val="0"/>
        </w:rPr>
      </w:pPr>
      <w:r>
        <w:rPr>
          <w:noProof w:val="0"/>
        </w:rPr>
        <w:t>Conformément à la règlementation relative à la protection des données</w:t>
      </w:r>
      <w:r w:rsidR="00F955E2">
        <w:rPr>
          <w:noProof w:val="0"/>
        </w:rPr>
        <w:t xml:space="preserve"> (RGPD)</w:t>
      </w:r>
      <w:r>
        <w:rPr>
          <w:noProof w:val="0"/>
        </w:rPr>
        <w:t xml:space="preserve">, </w:t>
      </w:r>
      <w:r w:rsidR="00DB39DB">
        <w:rPr>
          <w:noProof w:val="0"/>
        </w:rPr>
        <w:t>l’identité</w:t>
      </w:r>
      <w:r>
        <w:rPr>
          <w:noProof w:val="0"/>
        </w:rPr>
        <w:t xml:space="preserve"> </w:t>
      </w:r>
      <w:r w:rsidR="002151AF">
        <w:rPr>
          <w:noProof w:val="0"/>
        </w:rPr>
        <w:t>de</w:t>
      </w:r>
      <w:r>
        <w:rPr>
          <w:noProof w:val="0"/>
        </w:rPr>
        <w:t xml:space="preserve"> </w:t>
      </w:r>
      <w:r w:rsidR="00090AC7">
        <w:rPr>
          <w:noProof w:val="0"/>
        </w:rPr>
        <w:t xml:space="preserve">l’agent </w:t>
      </w:r>
      <w:r>
        <w:rPr>
          <w:noProof w:val="0"/>
        </w:rPr>
        <w:t xml:space="preserve">demandeur </w:t>
      </w:r>
      <w:r w:rsidR="002151AF">
        <w:rPr>
          <w:noProof w:val="0"/>
        </w:rPr>
        <w:t>et celle</w:t>
      </w:r>
      <w:r w:rsidR="00090AC7">
        <w:rPr>
          <w:noProof w:val="0"/>
        </w:rPr>
        <w:t xml:space="preserve"> d</w:t>
      </w:r>
      <w:r w:rsidR="00DB39DB">
        <w:rPr>
          <w:noProof w:val="0"/>
        </w:rPr>
        <w:t>es agents</w:t>
      </w:r>
      <w:r w:rsidR="00090AC7">
        <w:rPr>
          <w:noProof w:val="0"/>
        </w:rPr>
        <w:t xml:space="preserve"> donateur</w:t>
      </w:r>
      <w:r w:rsidR="00DB39DB">
        <w:rPr>
          <w:noProof w:val="0"/>
        </w:rPr>
        <w:t xml:space="preserve">s ainsi que les détails d’ordre personnel </w:t>
      </w:r>
      <w:r w:rsidR="00F955E2">
        <w:rPr>
          <w:noProof w:val="0"/>
        </w:rPr>
        <w:t xml:space="preserve">ou médical </w:t>
      </w:r>
      <w:r w:rsidR="00090AC7">
        <w:rPr>
          <w:noProof w:val="0"/>
        </w:rPr>
        <w:t>resteront confidentiel</w:t>
      </w:r>
      <w:r w:rsidR="00F955E2">
        <w:rPr>
          <w:noProof w:val="0"/>
        </w:rPr>
        <w:t>s</w:t>
      </w:r>
      <w:r w:rsidR="00090AC7">
        <w:rPr>
          <w:noProof w:val="0"/>
        </w:rPr>
        <w:t>.</w:t>
      </w:r>
    </w:p>
    <w:tbl>
      <w:tblPr>
        <w:tblW w:w="9753" w:type="dxa"/>
        <w:tblInd w:w="-1" w:type="dxa"/>
        <w:tblLayout w:type="fixed"/>
        <w:tblCellMar>
          <w:left w:w="79" w:type="dxa"/>
          <w:right w:w="79" w:type="dxa"/>
        </w:tblCellMar>
        <w:tblLook w:val="0000"/>
      </w:tblPr>
      <w:tblGrid>
        <w:gridCol w:w="907"/>
        <w:gridCol w:w="4423"/>
        <w:gridCol w:w="4423"/>
      </w:tblGrid>
      <w:tr w:rsidR="00110C15" w:rsidTr="00347C13">
        <w:trPr>
          <w:cantSplit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10C15" w:rsidRDefault="00110C15" w:rsidP="00D531EF">
            <w:pPr>
              <w:pStyle w:val="-LettreCopiesGEDA"/>
              <w:rPr>
                <w:lang w:val="nl-NL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110C15" w:rsidRDefault="00110C15" w:rsidP="00347C13">
            <w:pPr>
              <w:pStyle w:val="-DiversLigneinvisibleGEDA"/>
              <w:rPr>
                <w:noProof w:val="0"/>
                <w:lang w:val="nl-NL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110C15" w:rsidRDefault="001306FC" w:rsidP="00AD21B5">
            <w:pPr>
              <w:pStyle w:val="-SignataireNomGEDA"/>
              <w:rPr>
                <w:b/>
                <w:sz w:val="18"/>
              </w:rPr>
            </w:pPr>
            <w:r w:rsidRPr="00CC5000">
              <w:rPr>
                <w:sz w:val="22"/>
                <w:highlight w:val="yellow"/>
              </w:rPr>
              <w:fldChar w:fldCharType="begin"/>
            </w:r>
            <w:r w:rsidR="00BD743F" w:rsidRPr="00CC5000">
              <w:rPr>
                <w:sz w:val="22"/>
                <w:highlight w:val="yellow"/>
              </w:rPr>
              <w:instrText xml:space="preserve"> MACROBUTTON  AbaisserEnCorpsDeTexte "SERVICE / DIRECTION" </w:instrText>
            </w:r>
            <w:r w:rsidRPr="00CC5000">
              <w:rPr>
                <w:sz w:val="22"/>
                <w:highlight w:val="yellow"/>
              </w:rPr>
              <w:fldChar w:fldCharType="end"/>
            </w:r>
          </w:p>
        </w:tc>
      </w:tr>
    </w:tbl>
    <w:p w:rsidR="001E26D3" w:rsidRDefault="001E26D3">
      <w:pPr>
        <w:pStyle w:val="Titre"/>
        <w:rPr>
          <w:rFonts w:eastAsia="Arial Unicode MS"/>
          <w:sz w:val="2"/>
        </w:rPr>
      </w:pPr>
    </w:p>
    <w:p w:rsidR="001E26D3" w:rsidRDefault="001E26D3">
      <w:pPr>
        <w:pStyle w:val="Titre"/>
        <w:rPr>
          <w:rFonts w:eastAsia="Arial Unicode MS"/>
          <w:sz w:val="2"/>
        </w:rPr>
      </w:pPr>
    </w:p>
    <w:sectPr w:rsidR="001E26D3" w:rsidSect="00671EFC">
      <w:footerReference w:type="default" r:id="rId8"/>
      <w:footerReference w:type="first" r:id="rId9"/>
      <w:endnotePr>
        <w:numFmt w:val="decimal"/>
      </w:endnotePr>
      <w:pgSz w:w="11879" w:h="16800"/>
      <w:pgMar w:top="851" w:right="1134" w:bottom="567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4CF" w:rsidRDefault="007D24CF">
      <w:r>
        <w:separator/>
      </w:r>
    </w:p>
  </w:endnote>
  <w:endnote w:type="continuationSeparator" w:id="0">
    <w:p w:rsidR="007D24CF" w:rsidRDefault="007D2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4875"/>
      <w:gridCol w:w="4875"/>
    </w:tblGrid>
    <w:tr w:rsidR="004312C8"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 w:rsidR="004312C8" w:rsidRDefault="004312C8">
          <w:pPr>
            <w:pStyle w:val="-DiversLigneinvisibleGEDA"/>
          </w:pPr>
        </w:p>
      </w:tc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 w:rsidR="004312C8" w:rsidRDefault="001306FC">
          <w:pPr>
            <w:pStyle w:val="-PPNumPageGEDA"/>
          </w:pPr>
          <w:r>
            <w:rPr>
              <w:rStyle w:val="Numrodepage"/>
              <w:sz w:val="20"/>
            </w:rPr>
            <w:fldChar w:fldCharType="begin"/>
          </w:r>
          <w:r w:rsidR="004312C8">
            <w:rPr>
              <w:rStyle w:val="Numrodepage"/>
              <w:sz w:val="20"/>
            </w:rPr>
            <w:instrText xml:space="preserve"> PAGE </w:instrText>
          </w:r>
          <w:r>
            <w:rPr>
              <w:rStyle w:val="Numrodepage"/>
              <w:sz w:val="20"/>
            </w:rPr>
            <w:fldChar w:fldCharType="separate"/>
          </w:r>
          <w:r w:rsidR="004312C8">
            <w:rPr>
              <w:rStyle w:val="Numrodepage"/>
              <w:noProof/>
              <w:sz w:val="20"/>
            </w:rPr>
            <w:t>2</w:t>
          </w:r>
          <w:r>
            <w:rPr>
              <w:rStyle w:val="Numrodepage"/>
              <w:sz w:val="20"/>
            </w:rPr>
            <w:fldChar w:fldCharType="end"/>
          </w:r>
          <w:r w:rsidR="004312C8">
            <w:rPr>
              <w:rStyle w:val="Numrodepage"/>
            </w:rPr>
            <w:t xml:space="preserve"> / </w:t>
          </w:r>
          <w:r>
            <w:rPr>
              <w:rStyle w:val="Numrodepage"/>
              <w:sz w:val="20"/>
            </w:rPr>
            <w:fldChar w:fldCharType="begin"/>
          </w:r>
          <w:r w:rsidR="004312C8">
            <w:rPr>
              <w:rStyle w:val="Numrodepage"/>
              <w:sz w:val="20"/>
            </w:rPr>
            <w:instrText xml:space="preserve"> NUMPAGES </w:instrText>
          </w:r>
          <w:r>
            <w:rPr>
              <w:rStyle w:val="Numrodepage"/>
              <w:sz w:val="20"/>
            </w:rPr>
            <w:fldChar w:fldCharType="separate"/>
          </w:r>
          <w:r w:rsidR="008D48DB">
            <w:rPr>
              <w:rStyle w:val="Numrodepage"/>
              <w:noProof/>
              <w:sz w:val="20"/>
            </w:rPr>
            <w:t>1</w:t>
          </w:r>
          <w:r>
            <w:rPr>
              <w:rStyle w:val="Numrodepage"/>
              <w:sz w:val="20"/>
            </w:rPr>
            <w:fldChar w:fldCharType="end"/>
          </w:r>
        </w:p>
      </w:tc>
    </w:tr>
  </w:tbl>
  <w:p w:rsidR="004312C8" w:rsidRDefault="004312C8">
    <w:pPr>
      <w:pStyle w:val="-DiversLigneinvisibleGED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3F" w:rsidRPr="009311B2" w:rsidRDefault="00BD743F" w:rsidP="00BD743F">
    <w:pPr>
      <w:pStyle w:val="Pieddepage"/>
      <w:jc w:val="center"/>
      <w:rPr>
        <w:sz w:val="18"/>
      </w:rPr>
    </w:pPr>
    <w:r w:rsidRPr="009311B2">
      <w:rPr>
        <w:sz w:val="18"/>
        <w:highlight w:val="yellow"/>
      </w:rPr>
      <w:t>Adresse</w:t>
    </w:r>
  </w:p>
  <w:p w:rsidR="004312C8" w:rsidRDefault="004312C8" w:rsidP="004E25D0">
    <w:pPr>
      <w:pStyle w:val="-DiversLigneinvisibleGEDA"/>
    </w:pPr>
  </w:p>
  <w:p w:rsidR="004312C8" w:rsidRDefault="004312C8" w:rsidP="004E25D0">
    <w:pPr>
      <w:pStyle w:val="-DiversLigneinvisibleGEDA"/>
    </w:pPr>
  </w:p>
  <w:p w:rsidR="004312C8" w:rsidRDefault="004312C8">
    <w:pPr>
      <w:pStyle w:val="-DiversLigneinvisibleGEDA"/>
    </w:pPr>
  </w:p>
  <w:p w:rsidR="004312C8" w:rsidRDefault="004312C8">
    <w:pPr>
      <w:pStyle w:val="-DiversLigneinvisibleGED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4CF" w:rsidRDefault="007D24CF">
      <w:r>
        <w:separator/>
      </w:r>
    </w:p>
  </w:footnote>
  <w:footnote w:type="continuationSeparator" w:id="0">
    <w:p w:rsidR="007D24CF" w:rsidRDefault="007D24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2E4C"/>
    <w:multiLevelType w:val="singleLevel"/>
    <w:tmpl w:val="CA06BC1C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">
    <w:nsid w:val="10C15ECF"/>
    <w:multiLevelType w:val="singleLevel"/>
    <w:tmpl w:val="83CCB92C"/>
    <w:lvl w:ilvl="0">
      <w:start w:val="1"/>
      <w:numFmt w:val="none"/>
      <w:pStyle w:val="Titre7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2">
    <w:nsid w:val="16B66E66"/>
    <w:multiLevelType w:val="singleLevel"/>
    <w:tmpl w:val="0F0220E6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none"/>
      </w:rPr>
    </w:lvl>
  </w:abstractNum>
  <w:abstractNum w:abstractNumId="3">
    <w:nsid w:val="1E251C7E"/>
    <w:multiLevelType w:val="singleLevel"/>
    <w:tmpl w:val="119AC172"/>
    <w:lvl w:ilvl="0">
      <w:start w:val="1"/>
      <w:numFmt w:val="none"/>
      <w:pStyle w:val="Titre3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4">
    <w:nsid w:val="40FA6A10"/>
    <w:multiLevelType w:val="singleLevel"/>
    <w:tmpl w:val="5112A9CA"/>
    <w:lvl w:ilvl="0">
      <w:start w:val="1"/>
      <w:numFmt w:val="none"/>
      <w:pStyle w:val="Titre8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5">
    <w:nsid w:val="4224268B"/>
    <w:multiLevelType w:val="singleLevel"/>
    <w:tmpl w:val="5112A9CA"/>
    <w:lvl w:ilvl="0">
      <w:start w:val="1"/>
      <w:numFmt w:val="none"/>
      <w:pStyle w:val="Titre5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6">
    <w:nsid w:val="4A666337"/>
    <w:multiLevelType w:val="hybridMultilevel"/>
    <w:tmpl w:val="6E1E052E"/>
    <w:lvl w:ilvl="0" w:tplc="89841DA2">
      <w:start w:val="1"/>
      <w:numFmt w:val="none"/>
      <w:pStyle w:val="-LettreAffairesuivieGEDA"/>
      <w:lvlText w:val="%1Affaire suivie par :"/>
      <w:lvlJc w:val="left"/>
      <w:pPr>
        <w:tabs>
          <w:tab w:val="num" w:pos="2880"/>
        </w:tabs>
        <w:ind w:left="1080" w:hanging="360"/>
      </w:pPr>
      <w:rPr>
        <w:rFonts w:hint="default"/>
        <w:b/>
        <w:i/>
        <w:sz w:val="18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ED3B45"/>
    <w:multiLevelType w:val="singleLevel"/>
    <w:tmpl w:val="5112A9CA"/>
    <w:lvl w:ilvl="0">
      <w:start w:val="1"/>
      <w:numFmt w:val="none"/>
      <w:pStyle w:val="Titre4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8">
    <w:nsid w:val="5CCE0784"/>
    <w:multiLevelType w:val="singleLevel"/>
    <w:tmpl w:val="119AC172"/>
    <w:lvl w:ilvl="0">
      <w:start w:val="1"/>
      <w:numFmt w:val="none"/>
      <w:pStyle w:val="Titre2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9">
    <w:nsid w:val="7D254062"/>
    <w:multiLevelType w:val="hybridMultilevel"/>
    <w:tmpl w:val="9DF2C652"/>
    <w:lvl w:ilvl="0" w:tplc="0B60CFF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7E1E21FF"/>
    <w:multiLevelType w:val="singleLevel"/>
    <w:tmpl w:val="83CCB92C"/>
    <w:lvl w:ilvl="0">
      <w:start w:val="1"/>
      <w:numFmt w:val="none"/>
      <w:pStyle w:val="Titre6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1">
    <w:nsid w:val="7F506F9C"/>
    <w:multiLevelType w:val="singleLevel"/>
    <w:tmpl w:val="119AC172"/>
    <w:lvl w:ilvl="0">
      <w:start w:val="1"/>
      <w:numFmt w:val="none"/>
      <w:pStyle w:val="Titre9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10"/>
  </w:num>
  <w:num w:numId="7">
    <w:abstractNumId w:val="1"/>
  </w:num>
  <w:num w:numId="8">
    <w:abstractNumId w:val="4"/>
  </w:num>
  <w:num w:numId="9">
    <w:abstractNumId w:val="11"/>
  </w:num>
  <w:num w:numId="10">
    <w:abstractNumId w:val="0"/>
  </w:num>
  <w:num w:numId="11">
    <w:abstractNumId w:val="2"/>
  </w:num>
  <w:num w:numId="12">
    <w:abstractNumId w:val="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EF49D6"/>
    <w:rsid w:val="000063CA"/>
    <w:rsid w:val="0001134B"/>
    <w:rsid w:val="00022A7A"/>
    <w:rsid w:val="00037AFD"/>
    <w:rsid w:val="00043404"/>
    <w:rsid w:val="00051E77"/>
    <w:rsid w:val="000639D7"/>
    <w:rsid w:val="0006790A"/>
    <w:rsid w:val="000802F4"/>
    <w:rsid w:val="00081EE6"/>
    <w:rsid w:val="00084B1F"/>
    <w:rsid w:val="00090AC7"/>
    <w:rsid w:val="000927DD"/>
    <w:rsid w:val="000A0047"/>
    <w:rsid w:val="000B2D10"/>
    <w:rsid w:val="000D28D2"/>
    <w:rsid w:val="00103EC4"/>
    <w:rsid w:val="00105CDE"/>
    <w:rsid w:val="001079B1"/>
    <w:rsid w:val="00107B6E"/>
    <w:rsid w:val="00110C15"/>
    <w:rsid w:val="00126FD1"/>
    <w:rsid w:val="001276B5"/>
    <w:rsid w:val="001306FC"/>
    <w:rsid w:val="00145DD6"/>
    <w:rsid w:val="00146666"/>
    <w:rsid w:val="00160584"/>
    <w:rsid w:val="001734AA"/>
    <w:rsid w:val="001A6E7B"/>
    <w:rsid w:val="001B3102"/>
    <w:rsid w:val="001B7400"/>
    <w:rsid w:val="001C25F5"/>
    <w:rsid w:val="001C6025"/>
    <w:rsid w:val="001C733D"/>
    <w:rsid w:val="001D688E"/>
    <w:rsid w:val="001E1CBA"/>
    <w:rsid w:val="001E26D3"/>
    <w:rsid w:val="002151AF"/>
    <w:rsid w:val="0022092B"/>
    <w:rsid w:val="00232354"/>
    <w:rsid w:val="00232469"/>
    <w:rsid w:val="00232EFF"/>
    <w:rsid w:val="00233F09"/>
    <w:rsid w:val="00234216"/>
    <w:rsid w:val="002414AE"/>
    <w:rsid w:val="00251DF7"/>
    <w:rsid w:val="00260EC1"/>
    <w:rsid w:val="0026168D"/>
    <w:rsid w:val="00264E78"/>
    <w:rsid w:val="002657D1"/>
    <w:rsid w:val="00282D16"/>
    <w:rsid w:val="00291F1C"/>
    <w:rsid w:val="002C46B3"/>
    <w:rsid w:val="002E7DE0"/>
    <w:rsid w:val="00307104"/>
    <w:rsid w:val="00326D83"/>
    <w:rsid w:val="00335170"/>
    <w:rsid w:val="00347C13"/>
    <w:rsid w:val="00361E2C"/>
    <w:rsid w:val="0037305E"/>
    <w:rsid w:val="003C4F10"/>
    <w:rsid w:val="003C57DE"/>
    <w:rsid w:val="003D78AD"/>
    <w:rsid w:val="003F286C"/>
    <w:rsid w:val="0041687E"/>
    <w:rsid w:val="00425505"/>
    <w:rsid w:val="004312C8"/>
    <w:rsid w:val="00440915"/>
    <w:rsid w:val="0044785C"/>
    <w:rsid w:val="00453800"/>
    <w:rsid w:val="00457AFF"/>
    <w:rsid w:val="00477D25"/>
    <w:rsid w:val="004819C3"/>
    <w:rsid w:val="00493531"/>
    <w:rsid w:val="004B1F35"/>
    <w:rsid w:val="004C4DC3"/>
    <w:rsid w:val="004D2AD0"/>
    <w:rsid w:val="004E25D0"/>
    <w:rsid w:val="004F0BE5"/>
    <w:rsid w:val="004F7C0D"/>
    <w:rsid w:val="00512D21"/>
    <w:rsid w:val="005277D1"/>
    <w:rsid w:val="00543D1D"/>
    <w:rsid w:val="005529FF"/>
    <w:rsid w:val="00585714"/>
    <w:rsid w:val="005879FF"/>
    <w:rsid w:val="005A0667"/>
    <w:rsid w:val="005A1D52"/>
    <w:rsid w:val="005C4140"/>
    <w:rsid w:val="005E49B4"/>
    <w:rsid w:val="005F1AD6"/>
    <w:rsid w:val="005F6DC4"/>
    <w:rsid w:val="00621CB1"/>
    <w:rsid w:val="00624991"/>
    <w:rsid w:val="00624D3F"/>
    <w:rsid w:val="00631DE4"/>
    <w:rsid w:val="00634BCC"/>
    <w:rsid w:val="006364C4"/>
    <w:rsid w:val="00640ACC"/>
    <w:rsid w:val="006476A3"/>
    <w:rsid w:val="00671EFC"/>
    <w:rsid w:val="00684C8C"/>
    <w:rsid w:val="006853F6"/>
    <w:rsid w:val="006969CF"/>
    <w:rsid w:val="006B0417"/>
    <w:rsid w:val="006C42CF"/>
    <w:rsid w:val="006D7E5C"/>
    <w:rsid w:val="006E45CE"/>
    <w:rsid w:val="006E50B5"/>
    <w:rsid w:val="0074085B"/>
    <w:rsid w:val="00757882"/>
    <w:rsid w:val="00790185"/>
    <w:rsid w:val="007A2A7F"/>
    <w:rsid w:val="007C508D"/>
    <w:rsid w:val="007D24CF"/>
    <w:rsid w:val="007E3A29"/>
    <w:rsid w:val="00814377"/>
    <w:rsid w:val="00827B31"/>
    <w:rsid w:val="00835B65"/>
    <w:rsid w:val="0084340A"/>
    <w:rsid w:val="00854818"/>
    <w:rsid w:val="008610C4"/>
    <w:rsid w:val="00866129"/>
    <w:rsid w:val="00871C02"/>
    <w:rsid w:val="00876437"/>
    <w:rsid w:val="0088531D"/>
    <w:rsid w:val="00891293"/>
    <w:rsid w:val="008931C2"/>
    <w:rsid w:val="008B09C2"/>
    <w:rsid w:val="008D06B1"/>
    <w:rsid w:val="008D48DB"/>
    <w:rsid w:val="008D496B"/>
    <w:rsid w:val="0090333C"/>
    <w:rsid w:val="0091191E"/>
    <w:rsid w:val="00961C48"/>
    <w:rsid w:val="00961EA7"/>
    <w:rsid w:val="009B21D2"/>
    <w:rsid w:val="009D42A2"/>
    <w:rsid w:val="00A07AF9"/>
    <w:rsid w:val="00A31C73"/>
    <w:rsid w:val="00A60621"/>
    <w:rsid w:val="00A648A1"/>
    <w:rsid w:val="00A7169F"/>
    <w:rsid w:val="00A72781"/>
    <w:rsid w:val="00A8051E"/>
    <w:rsid w:val="00A868F7"/>
    <w:rsid w:val="00AC0DC6"/>
    <w:rsid w:val="00AC55B4"/>
    <w:rsid w:val="00AD1B16"/>
    <w:rsid w:val="00AD21B5"/>
    <w:rsid w:val="00AF41B0"/>
    <w:rsid w:val="00B02ADB"/>
    <w:rsid w:val="00B04488"/>
    <w:rsid w:val="00B1031F"/>
    <w:rsid w:val="00B2168D"/>
    <w:rsid w:val="00B312F0"/>
    <w:rsid w:val="00B346B2"/>
    <w:rsid w:val="00B80209"/>
    <w:rsid w:val="00BB55B6"/>
    <w:rsid w:val="00BD743F"/>
    <w:rsid w:val="00BE10C5"/>
    <w:rsid w:val="00BE26AE"/>
    <w:rsid w:val="00BE5FDA"/>
    <w:rsid w:val="00BF6D50"/>
    <w:rsid w:val="00BF77EB"/>
    <w:rsid w:val="00C253D5"/>
    <w:rsid w:val="00C30696"/>
    <w:rsid w:val="00C52CDF"/>
    <w:rsid w:val="00C54549"/>
    <w:rsid w:val="00C65CCB"/>
    <w:rsid w:val="00C7315D"/>
    <w:rsid w:val="00C818F4"/>
    <w:rsid w:val="00C846F6"/>
    <w:rsid w:val="00C93997"/>
    <w:rsid w:val="00C959BC"/>
    <w:rsid w:val="00CB1987"/>
    <w:rsid w:val="00CB4ACC"/>
    <w:rsid w:val="00CB694B"/>
    <w:rsid w:val="00CC64A2"/>
    <w:rsid w:val="00D0456A"/>
    <w:rsid w:val="00D13D25"/>
    <w:rsid w:val="00D32425"/>
    <w:rsid w:val="00D34AF3"/>
    <w:rsid w:val="00D531EF"/>
    <w:rsid w:val="00D800E3"/>
    <w:rsid w:val="00D80261"/>
    <w:rsid w:val="00D84B2D"/>
    <w:rsid w:val="00D8691B"/>
    <w:rsid w:val="00DB1637"/>
    <w:rsid w:val="00DB39DB"/>
    <w:rsid w:val="00DD4AB5"/>
    <w:rsid w:val="00DD4F4E"/>
    <w:rsid w:val="00E04749"/>
    <w:rsid w:val="00E153D3"/>
    <w:rsid w:val="00E25B77"/>
    <w:rsid w:val="00E27FBD"/>
    <w:rsid w:val="00E50FAE"/>
    <w:rsid w:val="00E93B94"/>
    <w:rsid w:val="00EC4D25"/>
    <w:rsid w:val="00EC5E44"/>
    <w:rsid w:val="00EC7FFE"/>
    <w:rsid w:val="00EF3AA7"/>
    <w:rsid w:val="00EF49D6"/>
    <w:rsid w:val="00EF7C9C"/>
    <w:rsid w:val="00F03D15"/>
    <w:rsid w:val="00F051A1"/>
    <w:rsid w:val="00F07777"/>
    <w:rsid w:val="00F53729"/>
    <w:rsid w:val="00F61E11"/>
    <w:rsid w:val="00F758F3"/>
    <w:rsid w:val="00F873CF"/>
    <w:rsid w:val="00F90607"/>
    <w:rsid w:val="00F955E2"/>
    <w:rsid w:val="00FB0E8E"/>
    <w:rsid w:val="00FD2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EFC"/>
    <w:rPr>
      <w:sz w:val="24"/>
      <w:szCs w:val="24"/>
    </w:rPr>
  </w:style>
  <w:style w:type="paragraph" w:styleId="Titre1">
    <w:name w:val="heading 1"/>
    <w:basedOn w:val="Titre"/>
    <w:next w:val="-LettreTexteGEDA"/>
    <w:qFormat/>
    <w:rsid w:val="00671EFC"/>
    <w:pPr>
      <w:keepNext/>
    </w:pPr>
    <w:rPr>
      <w:spacing w:val="0"/>
      <w:kern w:val="0"/>
    </w:rPr>
  </w:style>
  <w:style w:type="paragraph" w:styleId="Titre2">
    <w:name w:val="heading 2"/>
    <w:basedOn w:val="Titre1"/>
    <w:next w:val="-LettreTexteGEDA"/>
    <w:qFormat/>
    <w:rsid w:val="00671EFC"/>
    <w:pPr>
      <w:numPr>
        <w:ilvl w:val="1"/>
        <w:numId w:val="2"/>
      </w:numPr>
      <w:ind w:left="283" w:hanging="283"/>
      <w:jc w:val="left"/>
      <w:outlineLvl w:val="1"/>
    </w:pPr>
    <w:rPr>
      <w:szCs w:val="20"/>
      <w:u w:val="single"/>
    </w:rPr>
  </w:style>
  <w:style w:type="paragraph" w:styleId="Titre3">
    <w:name w:val="heading 3"/>
    <w:basedOn w:val="Titre2"/>
    <w:next w:val="-LettreTexteGEDA"/>
    <w:qFormat/>
    <w:rsid w:val="00671EFC"/>
    <w:pPr>
      <w:numPr>
        <w:ilvl w:val="2"/>
        <w:numId w:val="3"/>
      </w:numPr>
      <w:ind w:left="283" w:hanging="283"/>
      <w:outlineLvl w:val="2"/>
    </w:pPr>
    <w:rPr>
      <w:i/>
      <w:iCs/>
    </w:rPr>
  </w:style>
  <w:style w:type="paragraph" w:styleId="Titre4">
    <w:name w:val="heading 4"/>
    <w:basedOn w:val="Titre3"/>
    <w:next w:val="-LettreTexteGEDA"/>
    <w:qFormat/>
    <w:rsid w:val="00671EFC"/>
    <w:pPr>
      <w:numPr>
        <w:ilvl w:val="3"/>
        <w:numId w:val="4"/>
      </w:numPr>
      <w:ind w:left="283" w:hanging="283"/>
      <w:outlineLvl w:val="3"/>
    </w:pPr>
    <w:rPr>
      <w:bCs w:val="0"/>
      <w:i w:val="0"/>
      <w:u w:val="none"/>
    </w:rPr>
  </w:style>
  <w:style w:type="paragraph" w:styleId="Titre5">
    <w:name w:val="heading 5"/>
    <w:basedOn w:val="Titre4"/>
    <w:next w:val="-LettreTexteGEDA"/>
    <w:qFormat/>
    <w:rsid w:val="00671EFC"/>
    <w:pPr>
      <w:keepLines/>
      <w:numPr>
        <w:ilvl w:val="4"/>
        <w:numId w:val="5"/>
      </w:numPr>
      <w:ind w:left="283" w:hanging="283"/>
      <w:outlineLvl w:val="4"/>
    </w:pPr>
    <w:rPr>
      <w:i/>
    </w:rPr>
  </w:style>
  <w:style w:type="paragraph" w:styleId="Titre6">
    <w:name w:val="heading 6"/>
    <w:basedOn w:val="Titre5"/>
    <w:next w:val="-LettreTexteGEDA"/>
    <w:qFormat/>
    <w:rsid w:val="00671EFC"/>
    <w:pPr>
      <w:numPr>
        <w:ilvl w:val="5"/>
        <w:numId w:val="6"/>
      </w:numPr>
      <w:ind w:left="283" w:hanging="283"/>
      <w:outlineLvl w:val="5"/>
    </w:pPr>
    <w:rPr>
      <w:i w:val="0"/>
      <w:caps w:val="0"/>
      <w:lang w:eastAsia="fr-FR"/>
    </w:rPr>
  </w:style>
  <w:style w:type="paragraph" w:styleId="Titre7">
    <w:name w:val="heading 7"/>
    <w:basedOn w:val="Titre6"/>
    <w:next w:val="-LettreTexteGEDA"/>
    <w:qFormat/>
    <w:rsid w:val="00671EFC"/>
    <w:pPr>
      <w:numPr>
        <w:ilvl w:val="6"/>
        <w:numId w:val="7"/>
      </w:numPr>
      <w:ind w:left="283" w:hanging="283"/>
      <w:outlineLvl w:val="6"/>
    </w:pPr>
    <w:rPr>
      <w:b w:val="0"/>
    </w:rPr>
  </w:style>
  <w:style w:type="paragraph" w:styleId="Titre8">
    <w:name w:val="heading 8"/>
    <w:basedOn w:val="Titre7"/>
    <w:next w:val="-LettreTexteGEDA"/>
    <w:qFormat/>
    <w:rsid w:val="00671EFC"/>
    <w:pPr>
      <w:numPr>
        <w:ilvl w:val="7"/>
        <w:numId w:val="8"/>
      </w:numPr>
      <w:ind w:left="283" w:hanging="283"/>
      <w:outlineLvl w:val="7"/>
    </w:pPr>
    <w:rPr>
      <w:iCs w:val="0"/>
      <w:lang w:eastAsia="en-US"/>
    </w:rPr>
  </w:style>
  <w:style w:type="paragraph" w:styleId="Titre9">
    <w:name w:val="heading 9"/>
    <w:next w:val="-LettreTexteGEDA"/>
    <w:qFormat/>
    <w:rsid w:val="00671EFC"/>
    <w:pPr>
      <w:numPr>
        <w:ilvl w:val="8"/>
        <w:numId w:val="9"/>
      </w:numPr>
      <w:spacing w:before="180"/>
      <w:jc w:val="both"/>
      <w:outlineLvl w:val="8"/>
    </w:pPr>
    <w:rPr>
      <w:rFonts w:cs="Arial"/>
      <w:kern w:val="18"/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next w:val="-LettreTexteGEDA"/>
    <w:qFormat/>
    <w:rsid w:val="00671EFC"/>
    <w:pPr>
      <w:spacing w:before="180"/>
      <w:jc w:val="center"/>
      <w:outlineLvl w:val="0"/>
    </w:pPr>
    <w:rPr>
      <w:rFonts w:cs="Arial"/>
      <w:b/>
      <w:bCs/>
      <w:caps/>
      <w:spacing w:val="60"/>
      <w:kern w:val="28"/>
      <w:sz w:val="24"/>
      <w:szCs w:val="32"/>
      <w:u w:val="thick"/>
      <w:lang w:eastAsia="en-US"/>
    </w:rPr>
  </w:style>
  <w:style w:type="paragraph" w:customStyle="1" w:styleId="-LettreTexteGEDA">
    <w:name w:val="- Lettre:Texte                GEDA"/>
    <w:rsid w:val="00671EFC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noProof/>
      <w:sz w:val="24"/>
    </w:rPr>
  </w:style>
  <w:style w:type="paragraph" w:styleId="En-tte">
    <w:name w:val="header"/>
    <w:basedOn w:val="Normal"/>
    <w:rsid w:val="00671EF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671EFC"/>
    <w:pPr>
      <w:tabs>
        <w:tab w:val="center" w:pos="4536"/>
        <w:tab w:val="right" w:pos="9072"/>
      </w:tabs>
    </w:pPr>
  </w:style>
  <w:style w:type="paragraph" w:customStyle="1" w:styleId="-EnteteLogoGEDA">
    <w:name w:val="- Entete:Logo                GEDA"/>
    <w:basedOn w:val="Normal"/>
    <w:rsid w:val="00671EFC"/>
    <w:pPr>
      <w:overflowPunct w:val="0"/>
      <w:autoSpaceDE w:val="0"/>
      <w:autoSpaceDN w:val="0"/>
      <w:adjustRightInd w:val="0"/>
      <w:ind w:right="57"/>
      <w:jc w:val="center"/>
      <w:textAlignment w:val="baseline"/>
    </w:pPr>
    <w:rPr>
      <w:szCs w:val="20"/>
    </w:rPr>
  </w:style>
  <w:style w:type="paragraph" w:customStyle="1" w:styleId="-EnteteNORGEDA">
    <w:name w:val="- Entete:NOR                GEDA"/>
    <w:rsid w:val="00671EFC"/>
    <w:pPr>
      <w:tabs>
        <w:tab w:val="right" w:pos="3544"/>
      </w:tabs>
      <w:overflowPunct w:val="0"/>
      <w:autoSpaceDE w:val="0"/>
      <w:autoSpaceDN w:val="0"/>
      <w:adjustRightInd w:val="0"/>
      <w:spacing w:after="480"/>
      <w:ind w:left="284"/>
      <w:textAlignment w:val="baseline"/>
    </w:pPr>
    <w:rPr>
      <w:sz w:val="18"/>
    </w:rPr>
  </w:style>
  <w:style w:type="paragraph" w:customStyle="1" w:styleId="-EnteteNumRegGEDA">
    <w:name w:val="- Entete:Num Reg          GEDA"/>
    <w:next w:val="-EnteteNORGEDA"/>
    <w:rsid w:val="00671EFC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/>
      <w:ind w:left="284"/>
      <w:textAlignment w:val="baseline"/>
    </w:pPr>
    <w:rPr>
      <w:b/>
      <w:sz w:val="24"/>
    </w:rPr>
  </w:style>
  <w:style w:type="paragraph" w:customStyle="1" w:styleId="-EnteteObjetGEDA">
    <w:name w:val="- Entete:Objet               GEDA"/>
    <w:rsid w:val="00671EFC"/>
    <w:pPr>
      <w:overflowPunct w:val="0"/>
      <w:autoSpaceDE w:val="0"/>
      <w:autoSpaceDN w:val="0"/>
      <w:adjustRightInd w:val="0"/>
      <w:spacing w:after="240" w:line="20" w:lineRule="atLeast"/>
      <w:ind w:left="284"/>
      <w:jc w:val="both"/>
      <w:textAlignment w:val="baseline"/>
    </w:pPr>
    <w:rPr>
      <w:sz w:val="24"/>
    </w:rPr>
  </w:style>
  <w:style w:type="paragraph" w:customStyle="1" w:styleId="-EnteteTitreGEDA">
    <w:name w:val="- Entete:Titre                GEDA"/>
    <w:basedOn w:val="Normal"/>
    <w:rsid w:val="00671EFC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/>
      <w:caps/>
      <w:spacing w:val="80"/>
      <w:sz w:val="20"/>
      <w:szCs w:val="20"/>
    </w:rPr>
  </w:style>
  <w:style w:type="paragraph" w:customStyle="1" w:styleId="-SignataireNomGEDA">
    <w:name w:val="- Signataire:Nom            GEDA"/>
    <w:rsid w:val="00671EFC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sz w:val="24"/>
    </w:rPr>
  </w:style>
  <w:style w:type="paragraph" w:customStyle="1" w:styleId="-SignatairePRFonctionGEDA">
    <w:name w:val="- Signataire:PR FonctionGEDA"/>
    <w:rsid w:val="00671EFC"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paragraph" w:customStyle="1" w:styleId="-SignatairePRNomGEDA">
    <w:name w:val="- Signataire:PR Nom      GEDA"/>
    <w:rsid w:val="00671EFC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paragraph" w:customStyle="1" w:styleId="-LettreTitreGEDA">
    <w:name w:val="- Lettre:Titre                 GEDA"/>
    <w:rsid w:val="00671E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360" w:after="360"/>
      <w:jc w:val="center"/>
      <w:textAlignment w:val="baseline"/>
    </w:pPr>
    <w:rPr>
      <w:b/>
      <w:noProof/>
      <w:sz w:val="28"/>
    </w:rPr>
  </w:style>
  <w:style w:type="paragraph" w:customStyle="1" w:styleId="-EnteteLieuetdateGEDA">
    <w:name w:val="- Entete:Lieu et date      GEDA"/>
    <w:rsid w:val="00671EFC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noProof/>
      <w:sz w:val="24"/>
    </w:rPr>
  </w:style>
  <w:style w:type="paragraph" w:customStyle="1" w:styleId="-LettreObjetGEDA">
    <w:name w:val="- Lettre:Objet                GEDA"/>
    <w:next w:val="-LettreSuiteORefPJGEDA"/>
    <w:rsid w:val="00671EFC"/>
    <w:pPr>
      <w:overflowPunct w:val="0"/>
      <w:autoSpaceDE w:val="0"/>
      <w:autoSpaceDN w:val="0"/>
      <w:adjustRightInd w:val="0"/>
      <w:spacing w:before="240"/>
      <w:ind w:left="851" w:hanging="851"/>
      <w:jc w:val="both"/>
      <w:textAlignment w:val="baseline"/>
    </w:pPr>
    <w:rPr>
      <w:noProof/>
      <w:sz w:val="24"/>
    </w:rPr>
  </w:style>
  <w:style w:type="paragraph" w:customStyle="1" w:styleId="-LettreSuiteORefPJGEDA">
    <w:name w:val="- Lettre:Suite O/Ref/PJ GEDA"/>
    <w:rsid w:val="00671EFC"/>
    <w:pPr>
      <w:overflowPunct w:val="0"/>
      <w:autoSpaceDE w:val="0"/>
      <w:autoSpaceDN w:val="0"/>
      <w:adjustRightInd w:val="0"/>
      <w:ind w:left="851"/>
      <w:jc w:val="both"/>
      <w:textAlignment w:val="baseline"/>
    </w:pPr>
    <w:rPr>
      <w:noProof/>
      <w:sz w:val="24"/>
    </w:rPr>
  </w:style>
  <w:style w:type="paragraph" w:customStyle="1" w:styleId="-LettrePJGEDA">
    <w:name w:val="- Lettre:P.J.                  GEDA"/>
    <w:basedOn w:val="-LettreObjetGEDA"/>
    <w:next w:val="-LettreSuiteORefPJGEDA"/>
    <w:rsid w:val="00671EFC"/>
    <w:pPr>
      <w:spacing w:before="80"/>
    </w:pPr>
  </w:style>
  <w:style w:type="paragraph" w:customStyle="1" w:styleId="-LettreRefGEDA">
    <w:name w:val="- Lettre:Ref                  GEDA"/>
    <w:basedOn w:val="-LettreObjetGEDA"/>
    <w:next w:val="-LettreSuiteORefPJGEDA"/>
    <w:rsid w:val="00671EFC"/>
    <w:pPr>
      <w:spacing w:before="80"/>
    </w:pPr>
  </w:style>
  <w:style w:type="paragraph" w:customStyle="1" w:styleId="-LettreTexteespacGEDA">
    <w:name w:val="- Lettre:Texte espacé    GEDA"/>
    <w:basedOn w:val="-LettreTexteGEDA"/>
    <w:next w:val="-LettreTexteGEDA"/>
    <w:rsid w:val="00671EFC"/>
    <w:pPr>
      <w:spacing w:before="360"/>
    </w:pPr>
  </w:style>
  <w:style w:type="paragraph" w:customStyle="1" w:styleId="-PPNORGEDA">
    <w:name w:val="- PP:NOR                     GEDA"/>
    <w:rsid w:val="00671EFC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18"/>
    </w:rPr>
  </w:style>
  <w:style w:type="paragraph" w:customStyle="1" w:styleId="-PPNumPageGEDA">
    <w:name w:val="- PP:Num Page              GEDA"/>
    <w:rsid w:val="00671EFC"/>
    <w:pPr>
      <w:overflowPunct w:val="0"/>
      <w:autoSpaceDE w:val="0"/>
      <w:autoSpaceDN w:val="0"/>
      <w:adjustRightInd w:val="0"/>
      <w:jc w:val="right"/>
      <w:textAlignment w:val="baseline"/>
    </w:pPr>
    <w:rPr>
      <w:sz w:val="18"/>
    </w:rPr>
  </w:style>
  <w:style w:type="paragraph" w:customStyle="1" w:styleId="-LettrecorpslettreGEDA">
    <w:name w:val="- Lettre:corps lettre        GEDA"/>
    <w:basedOn w:val="Normal"/>
    <w:rsid w:val="00671EFC"/>
    <w:pPr>
      <w:overflowPunct w:val="0"/>
      <w:autoSpaceDE w:val="0"/>
      <w:autoSpaceDN w:val="0"/>
      <w:adjustRightInd w:val="0"/>
      <w:spacing w:before="240"/>
      <w:ind w:left="1134"/>
      <w:textAlignment w:val="baseline"/>
    </w:pPr>
    <w:rPr>
      <w:noProof/>
      <w:szCs w:val="20"/>
    </w:rPr>
  </w:style>
  <w:style w:type="paragraph" w:customStyle="1" w:styleId="-SignataireNomgrasGEDA">
    <w:name w:val="- Signataire:Nom (gras)  GEDA"/>
    <w:basedOn w:val="Normal"/>
    <w:rsid w:val="00671EFC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b/>
      <w:szCs w:val="20"/>
    </w:rPr>
  </w:style>
  <w:style w:type="paragraph" w:customStyle="1" w:styleId="-DiversLigneinvisibleGEDA">
    <w:name w:val="- Divers:Ligne invisible   GEDA"/>
    <w:rsid w:val="00671EFC"/>
    <w:pPr>
      <w:overflowPunct w:val="0"/>
      <w:autoSpaceDE w:val="0"/>
      <w:autoSpaceDN w:val="0"/>
      <w:adjustRightInd w:val="0"/>
      <w:textAlignment w:val="baseline"/>
    </w:pPr>
    <w:rPr>
      <w:noProof/>
      <w:vanish/>
      <w:sz w:val="2"/>
    </w:rPr>
  </w:style>
  <w:style w:type="paragraph" w:customStyle="1" w:styleId="-LettreCopielibelleGEDA">
    <w:name w:val="- Lettre:Copie (libelle)     GEDA"/>
    <w:basedOn w:val="Normal"/>
    <w:rsid w:val="00671EFC"/>
    <w:pPr>
      <w:overflowPunct w:val="0"/>
      <w:autoSpaceDE w:val="0"/>
      <w:autoSpaceDN w:val="0"/>
      <w:adjustRightInd w:val="0"/>
      <w:spacing w:before="240" w:after="120"/>
      <w:textAlignment w:val="baseline"/>
    </w:pPr>
    <w:rPr>
      <w:b/>
      <w:noProof/>
      <w:sz w:val="16"/>
      <w:szCs w:val="20"/>
      <w:u w:val="single"/>
    </w:rPr>
  </w:style>
  <w:style w:type="paragraph" w:customStyle="1" w:styleId="-LettreCopiesGEDA">
    <w:name w:val="- Lettre:Copies              GEDA"/>
    <w:basedOn w:val="Normal"/>
    <w:rsid w:val="00671EFC"/>
    <w:pPr>
      <w:tabs>
        <w:tab w:val="right" w:pos="749"/>
      </w:tabs>
      <w:overflowPunct w:val="0"/>
      <w:autoSpaceDE w:val="0"/>
      <w:autoSpaceDN w:val="0"/>
      <w:adjustRightInd w:val="0"/>
      <w:textAlignment w:val="baseline"/>
    </w:pPr>
    <w:rPr>
      <w:noProof/>
      <w:sz w:val="18"/>
      <w:szCs w:val="20"/>
    </w:rPr>
  </w:style>
  <w:style w:type="paragraph" w:customStyle="1" w:styleId="-EnteteExpditeurGEDA">
    <w:name w:val="- Entete:Expéditeur                  GEDA"/>
    <w:basedOn w:val="Normal"/>
    <w:rsid w:val="00671EFC"/>
    <w:pPr>
      <w:spacing w:before="80"/>
      <w:jc w:val="center"/>
    </w:pPr>
    <w:rPr>
      <w:i/>
    </w:rPr>
  </w:style>
  <w:style w:type="paragraph" w:customStyle="1" w:styleId="-PPAdresseGEDA">
    <w:name w:val="- PP:Adresse                           GEDA"/>
    <w:rsid w:val="00671EFC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sz w:val="18"/>
    </w:rPr>
  </w:style>
  <w:style w:type="paragraph" w:customStyle="1" w:styleId="-EnteteInstructeurGEDA">
    <w:name w:val="- Entete:Instructeur                  GEDA"/>
    <w:basedOn w:val="Normal"/>
    <w:rsid w:val="00671EFC"/>
    <w:pPr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caps/>
      <w:sz w:val="18"/>
      <w:szCs w:val="20"/>
    </w:rPr>
  </w:style>
  <w:style w:type="character" w:styleId="Numrodepage">
    <w:name w:val="page number"/>
    <w:basedOn w:val="Policepardfaut"/>
    <w:rsid w:val="00671EFC"/>
  </w:style>
  <w:style w:type="paragraph" w:styleId="TM1">
    <w:name w:val="toc 1"/>
    <w:basedOn w:val="Normal"/>
    <w:next w:val="Normal"/>
    <w:autoRedefine/>
    <w:semiHidden/>
    <w:rsid w:val="00671EFC"/>
    <w:pPr>
      <w:tabs>
        <w:tab w:val="right" w:leader="dot" w:pos="10194"/>
      </w:tabs>
    </w:pPr>
    <w:rPr>
      <w:lang w:val="en-US"/>
    </w:rPr>
  </w:style>
  <w:style w:type="paragraph" w:styleId="TM2">
    <w:name w:val="toc 2"/>
    <w:basedOn w:val="Normal"/>
    <w:next w:val="Normal"/>
    <w:autoRedefine/>
    <w:semiHidden/>
    <w:rsid w:val="00671EFC"/>
    <w:pPr>
      <w:ind w:left="240"/>
    </w:pPr>
  </w:style>
  <w:style w:type="paragraph" w:styleId="TM3">
    <w:name w:val="toc 3"/>
    <w:basedOn w:val="Normal"/>
    <w:next w:val="Normal"/>
    <w:autoRedefine/>
    <w:semiHidden/>
    <w:rsid w:val="00671EFC"/>
    <w:pPr>
      <w:ind w:left="480"/>
    </w:pPr>
  </w:style>
  <w:style w:type="paragraph" w:styleId="TM4">
    <w:name w:val="toc 4"/>
    <w:basedOn w:val="Normal"/>
    <w:next w:val="Normal"/>
    <w:autoRedefine/>
    <w:semiHidden/>
    <w:rsid w:val="00671EFC"/>
    <w:pPr>
      <w:ind w:left="720"/>
    </w:pPr>
  </w:style>
  <w:style w:type="paragraph" w:styleId="TM5">
    <w:name w:val="toc 5"/>
    <w:basedOn w:val="Normal"/>
    <w:next w:val="Normal"/>
    <w:autoRedefine/>
    <w:semiHidden/>
    <w:rsid w:val="00671EFC"/>
    <w:pPr>
      <w:ind w:left="960"/>
    </w:pPr>
  </w:style>
  <w:style w:type="paragraph" w:styleId="TM6">
    <w:name w:val="toc 6"/>
    <w:basedOn w:val="Normal"/>
    <w:next w:val="Normal"/>
    <w:autoRedefine/>
    <w:semiHidden/>
    <w:rsid w:val="00671EFC"/>
    <w:pPr>
      <w:ind w:left="1200"/>
    </w:pPr>
  </w:style>
  <w:style w:type="paragraph" w:styleId="TM7">
    <w:name w:val="toc 7"/>
    <w:basedOn w:val="Normal"/>
    <w:next w:val="Normal"/>
    <w:autoRedefine/>
    <w:semiHidden/>
    <w:rsid w:val="00671EFC"/>
    <w:pPr>
      <w:ind w:left="1440"/>
    </w:pPr>
  </w:style>
  <w:style w:type="paragraph" w:styleId="TM8">
    <w:name w:val="toc 8"/>
    <w:basedOn w:val="Normal"/>
    <w:next w:val="Normal"/>
    <w:autoRedefine/>
    <w:semiHidden/>
    <w:rsid w:val="00671EFC"/>
    <w:pPr>
      <w:ind w:left="1680"/>
    </w:pPr>
  </w:style>
  <w:style w:type="paragraph" w:styleId="TM9">
    <w:name w:val="toc 9"/>
    <w:basedOn w:val="Normal"/>
    <w:next w:val="Normal"/>
    <w:autoRedefine/>
    <w:semiHidden/>
    <w:rsid w:val="00671EFC"/>
    <w:pPr>
      <w:ind w:left="1920"/>
    </w:pPr>
  </w:style>
  <w:style w:type="paragraph" w:customStyle="1" w:styleId="-EntetePresidenceGEDA">
    <w:name w:val="- Entete:Presidence                   GEDA"/>
    <w:basedOn w:val="Normal"/>
    <w:rsid w:val="00671EFC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paragraph" w:customStyle="1" w:styleId="-LettreAffairesuivieGEDA">
    <w:name w:val="- Lettre:Affaire suivie                GEDA"/>
    <w:rsid w:val="00671EFC"/>
    <w:pPr>
      <w:numPr>
        <w:numId w:val="1"/>
      </w:numPr>
      <w:tabs>
        <w:tab w:val="clear" w:pos="2880"/>
        <w:tab w:val="num" w:pos="2160"/>
      </w:tabs>
      <w:spacing w:before="240"/>
      <w:ind w:left="180" w:right="5652" w:firstLine="180"/>
      <w:jc w:val="center"/>
    </w:pPr>
    <w:rPr>
      <w:i/>
      <w:iCs/>
      <w:noProof/>
      <w:sz w:val="18"/>
    </w:rPr>
  </w:style>
  <w:style w:type="character" w:styleId="Lienhypertexte">
    <w:name w:val="Hyperlink"/>
    <w:rsid w:val="00671EFC"/>
    <w:rPr>
      <w:color w:val="0000FF"/>
      <w:u w:val="single"/>
    </w:rPr>
  </w:style>
  <w:style w:type="character" w:customStyle="1" w:styleId="-DiversSignatairechargGEDA">
    <w:name w:val="- Divers:Signataire (chargé..)  GEDA"/>
    <w:rsid w:val="00671EFC"/>
    <w:rPr>
      <w:i/>
      <w:caps/>
    </w:rPr>
  </w:style>
  <w:style w:type="character" w:customStyle="1" w:styleId="-DiversSignatairecharg2GEDA">
    <w:name w:val="- Divers:Signataire (chargé..)2 GEDA"/>
    <w:rsid w:val="00671EFC"/>
    <w:rPr>
      <w:i/>
      <w:sz w:val="20"/>
    </w:rPr>
  </w:style>
  <w:style w:type="paragraph" w:customStyle="1" w:styleId="-EnteteRapporteurGEDA">
    <w:name w:val="- Entete:Rapporteur                GEDA"/>
    <w:rsid w:val="00671EFC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caps/>
      <w:sz w:val="18"/>
    </w:rPr>
  </w:style>
  <w:style w:type="paragraph" w:customStyle="1" w:styleId="-SignataireFonctionGEDA">
    <w:name w:val="- Signataire:Fonction                GEDA"/>
    <w:autoRedefine/>
    <w:rsid w:val="00671EFC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4"/>
    </w:rPr>
  </w:style>
  <w:style w:type="paragraph" w:customStyle="1" w:styleId="-SignataireLieuEtDateGEDA">
    <w:name w:val="- Signataire:LieuEtDate             GEDA"/>
    <w:next w:val="-SignataireFonctionGEDA"/>
    <w:rsid w:val="00671EFC"/>
    <w:pPr>
      <w:keepNext/>
      <w:keepLines/>
      <w:spacing w:before="180" w:after="180"/>
      <w:jc w:val="center"/>
    </w:pPr>
    <w:rPr>
      <w:sz w:val="24"/>
    </w:rPr>
  </w:style>
  <w:style w:type="paragraph" w:customStyle="1" w:styleId="-BdeActionGEDA">
    <w:name w:val="- Bde:Action                  GEDA"/>
    <w:rsid w:val="00671EFC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i/>
      <w:caps/>
      <w:noProof/>
    </w:rPr>
  </w:style>
  <w:style w:type="paragraph" w:customStyle="1" w:styleId="-BdeEnteteGEDA">
    <w:name w:val="- Bde:Entete                 GEDA"/>
    <w:rsid w:val="00671EFC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noProof/>
    </w:rPr>
  </w:style>
  <w:style w:type="paragraph" w:customStyle="1" w:styleId="-BdeEnteteARGEDA">
    <w:name w:val="- Bde:Entete AR                 GEDA"/>
    <w:rsid w:val="00671EFC"/>
    <w:pPr>
      <w:keepNext/>
      <w:overflowPunct w:val="0"/>
      <w:autoSpaceDE w:val="0"/>
      <w:autoSpaceDN w:val="0"/>
      <w:adjustRightInd w:val="0"/>
      <w:ind w:firstLine="11"/>
      <w:jc w:val="center"/>
      <w:textAlignment w:val="baseline"/>
    </w:pPr>
    <w:rPr>
      <w:b/>
      <w:noProof/>
    </w:rPr>
  </w:style>
  <w:style w:type="paragraph" w:customStyle="1" w:styleId="-BdeL1C1ARGEDA">
    <w:name w:val="- Bde:L1C1 AR              GEDA"/>
    <w:rsid w:val="00671EFC"/>
    <w:pPr>
      <w:keepNext/>
      <w:tabs>
        <w:tab w:val="right" w:leader="dot" w:pos="3119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textAlignment w:val="baseline"/>
    </w:pPr>
    <w:rPr>
      <w:noProof/>
    </w:rPr>
  </w:style>
  <w:style w:type="paragraph" w:customStyle="1" w:styleId="-BdeL1C2ARGEDA">
    <w:name w:val="- Bde:L1C2 AR              GEDA"/>
    <w:basedOn w:val="Normal"/>
    <w:rsid w:val="00671EFC"/>
    <w:pPr>
      <w:keepNext/>
      <w:tabs>
        <w:tab w:val="left" w:pos="1206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jc w:val="center"/>
      <w:textAlignment w:val="baseline"/>
    </w:pPr>
    <w:rPr>
      <w:i/>
      <w:sz w:val="20"/>
      <w:szCs w:val="20"/>
    </w:rPr>
  </w:style>
  <w:style w:type="paragraph" w:customStyle="1" w:styleId="-BdeTitreARGEDA">
    <w:name w:val="- Bde:Titre AR               GEDA"/>
    <w:rsid w:val="00671EFC"/>
    <w:pPr>
      <w:pBdr>
        <w:top w:val="double" w:sz="6" w:space="10" w:color="auto"/>
      </w:pBdr>
      <w:overflowPunct w:val="0"/>
      <w:autoSpaceDE w:val="0"/>
      <w:autoSpaceDN w:val="0"/>
      <w:adjustRightInd w:val="0"/>
      <w:spacing w:before="720" w:after="240"/>
      <w:ind w:left="346" w:hanging="346"/>
      <w:jc w:val="center"/>
      <w:textAlignment w:val="baseline"/>
    </w:pPr>
    <w:rPr>
      <w:b/>
      <w:noProof/>
      <w:spacing w:val="200"/>
      <w:sz w:val="24"/>
    </w:rPr>
  </w:style>
  <w:style w:type="paragraph" w:customStyle="1" w:styleId="-ActeDestinatairesGEDA">
    <w:name w:val="- Acte:Destinataires       GEDA"/>
    <w:rsid w:val="00671EFC"/>
    <w:pPr>
      <w:tabs>
        <w:tab w:val="left" w:pos="85"/>
        <w:tab w:val="right" w:pos="170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-LettrebDestinataireGEDA">
    <w:name w:val="- Lettre:b_Destinataire (à)       GEDA"/>
    <w:next w:val="-LettrebDestinatairetitreGEDA"/>
    <w:rsid w:val="00671EFC"/>
    <w:rPr>
      <w:sz w:val="24"/>
    </w:rPr>
  </w:style>
  <w:style w:type="paragraph" w:customStyle="1" w:styleId="-LettrebDestinatairetitreGEDA">
    <w:name w:val="- Lettre:b_Destinataire titre     GEDA"/>
    <w:rsid w:val="00671EFC"/>
    <w:pPr>
      <w:tabs>
        <w:tab w:val="center" w:pos="2835"/>
      </w:tabs>
    </w:pPr>
    <w:rPr>
      <w:b/>
      <w:sz w:val="24"/>
    </w:rPr>
  </w:style>
  <w:style w:type="paragraph" w:customStyle="1" w:styleId="-LettrebDestinatairefoncGEDA">
    <w:name w:val="- Lettre:b_Destinataire_fonc°  GEDA"/>
    <w:basedOn w:val="-LettrebDestinatairetitreGEDA"/>
    <w:next w:val="Normal"/>
    <w:rsid w:val="00671EFC"/>
    <w:rPr>
      <w:b w:val="0"/>
    </w:rPr>
  </w:style>
  <w:style w:type="paragraph" w:customStyle="1" w:styleId="-LettrebDestinataireadGEDA">
    <w:name w:val="- Lettre:b_Destinataire (ad) GEDA"/>
    <w:basedOn w:val="-LettrebDestinatairefoncGEDA"/>
    <w:rsid w:val="00671EFC"/>
  </w:style>
  <w:style w:type="paragraph" w:customStyle="1" w:styleId="-LettrehDestinataireGEDA">
    <w:name w:val="- Lettre:h_Destinataire    GEDA"/>
    <w:next w:val="-LettrehDestinataireadGEDA"/>
    <w:rsid w:val="00671EFC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GEDA0">
    <w:name w:val="- Lettre:h_Destinataire (à)  GEDA"/>
    <w:next w:val="-LettrehDestinataireGEDA"/>
    <w:rsid w:val="00671EFC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adGEDA">
    <w:name w:val="- Lettre:h_Destinataire (ad)GEDA"/>
    <w:basedOn w:val="-LettrehDestinataireGEDA"/>
    <w:rsid w:val="00671EFC"/>
    <w:pPr>
      <w:spacing w:before="0"/>
    </w:pPr>
  </w:style>
  <w:style w:type="paragraph" w:customStyle="1" w:styleId="-Lettreh-DestinatairescGEDA">
    <w:name w:val="- Lettre:h-Destinataire (s/c)   GEDA"/>
    <w:basedOn w:val="-LettrehDestinataireGEDA"/>
    <w:next w:val="-LettrehDestinataireadGEDA"/>
    <w:rsid w:val="00671EFC"/>
    <w:pPr>
      <w:spacing w:before="120" w:after="120"/>
    </w:pPr>
    <w:rPr>
      <w:b w:val="0"/>
    </w:rPr>
  </w:style>
  <w:style w:type="paragraph" w:styleId="Textedebulles">
    <w:name w:val="Balloon Text"/>
    <w:basedOn w:val="Normal"/>
    <w:link w:val="TextedebullesCar"/>
    <w:rsid w:val="00126FD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26FD1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BD74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1459</Characters>
  <Application>Microsoft Office Word</Application>
  <DocSecurity>4</DocSecurity>
  <Lines>12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Lettre du chef de service</vt:lpstr>
      <vt:lpstr>Lettre du chef de service</vt:lpstr>
      <vt:lpstr/>
      <vt:lpstr/>
    </vt:vector>
  </TitlesOfParts>
  <Company>présidence</Company>
  <LinksUpToDate>false</LinksUpToDate>
  <CharactersWithSpaces>1715</CharactersWithSpaces>
  <SharedDoc>false</SharedDoc>
  <HLinks>
    <vt:vector size="12" baseType="variant">
      <vt:variant>
        <vt:i4>5636188</vt:i4>
      </vt:variant>
      <vt:variant>
        <vt:i4>9</vt:i4>
      </vt:variant>
      <vt:variant>
        <vt:i4>0</vt:i4>
      </vt:variant>
      <vt:variant>
        <vt:i4>5</vt:i4>
      </vt:variant>
      <vt:variant>
        <vt:lpwstr>http://www.fonction-publique.gov.pf/</vt:lpwstr>
      </vt:variant>
      <vt:variant>
        <vt:lpwstr/>
      </vt:variant>
      <vt:variant>
        <vt:i4>4325482</vt:i4>
      </vt:variant>
      <vt:variant>
        <vt:i4>6</vt:i4>
      </vt:variant>
      <vt:variant>
        <vt:i4>0</vt:i4>
      </vt:variant>
      <vt:variant>
        <vt:i4>5</vt:i4>
      </vt:variant>
      <vt:variant>
        <vt:lpwstr>mailto:contact.dgrh@dgrh.gov.pf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du chef de service</dc:title>
  <dc:subject>GEDA v.V17</dc:subject>
  <dc:creator>mballand</dc:creator>
  <dc:description>Renseigner les zones surlignées en bleu_x000d_
et enregistrer en tant que modèle _x000d_
(ex. : "Lettre MEF-PEL.dot")_x000d_
Adapter le cartouche du destinataire en fonction de sa nature : personne physique ou morale, interne ou externe, avec ou sans s/c.</dc:description>
  <cp:lastModifiedBy>gmanutahi</cp:lastModifiedBy>
  <cp:revision>2</cp:revision>
  <cp:lastPrinted>2020-10-19T22:31:00Z</cp:lastPrinted>
  <dcterms:created xsi:type="dcterms:W3CDTF">2021-02-23T20:53:00Z</dcterms:created>
  <dcterms:modified xsi:type="dcterms:W3CDTF">2021-02-23T20:53:00Z</dcterms:modified>
</cp:coreProperties>
</file>